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3153A" w14:textId="77777777" w:rsidR="00E15F42" w:rsidRPr="007D0038" w:rsidRDefault="006C26DF" w:rsidP="00B131F4">
      <w:pPr>
        <w:outlineLvl w:val="0"/>
        <w:rPr>
          <w:sz w:val="24"/>
          <w:szCs w:val="24"/>
          <w:lang w:val="en-US"/>
        </w:rPr>
      </w:pPr>
      <w:r w:rsidRPr="007D0038">
        <w:rPr>
          <w:b/>
          <w:iCs/>
          <w:lang w:val="en-US"/>
        </w:rPr>
        <w:t>Table 9.</w:t>
      </w:r>
      <w:r w:rsidR="00AA321D" w:rsidRPr="007D0038">
        <w:rPr>
          <w:b/>
          <w:iCs/>
          <w:lang w:val="en-US"/>
        </w:rPr>
        <w:t>1</w:t>
      </w:r>
      <w:r w:rsidRPr="007D0038">
        <w:rPr>
          <w:lang w:val="en-US"/>
        </w:rPr>
        <w:t xml:space="preserve"> Teacher's competences and teaching responsibilities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990"/>
        <w:gridCol w:w="442"/>
        <w:gridCol w:w="638"/>
        <w:gridCol w:w="1440"/>
        <w:gridCol w:w="270"/>
        <w:gridCol w:w="810"/>
        <w:gridCol w:w="1303"/>
        <w:gridCol w:w="1487"/>
        <w:gridCol w:w="1260"/>
        <w:gridCol w:w="968"/>
        <w:gridCol w:w="14"/>
      </w:tblGrid>
      <w:tr w:rsidR="00C521C1" w:rsidRPr="007D0038" w14:paraId="6E8E910F" w14:textId="77777777" w:rsidTr="00BB4351">
        <w:trPr>
          <w:jc w:val="center"/>
        </w:trPr>
        <w:tc>
          <w:tcPr>
            <w:tcW w:w="4060" w:type="dxa"/>
            <w:gridSpan w:val="5"/>
          </w:tcPr>
          <w:p w14:paraId="54290ED4" w14:textId="77777777" w:rsidR="00BB4351" w:rsidRPr="007D0038" w:rsidRDefault="00BB4351" w:rsidP="00BB4351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Name, initials, family name</w:t>
            </w:r>
          </w:p>
        </w:tc>
        <w:tc>
          <w:tcPr>
            <w:tcW w:w="6112" w:type="dxa"/>
            <w:gridSpan w:val="7"/>
          </w:tcPr>
          <w:p w14:paraId="462AAF29" w14:textId="70FD0C75" w:rsidR="00BB4351" w:rsidRPr="007D0038" w:rsidRDefault="00BB4351" w:rsidP="00BB4351">
            <w:pPr>
              <w:rPr>
                <w:lang w:val="en-US"/>
              </w:rPr>
            </w:pPr>
            <w:r w:rsidRPr="007D0038">
              <w:rPr>
                <w:lang w:val="en-US"/>
              </w:rPr>
              <w:t>Marina P. Dobrota</w:t>
            </w:r>
          </w:p>
        </w:tc>
      </w:tr>
      <w:tr w:rsidR="00C521C1" w:rsidRPr="007D0038" w14:paraId="31190265" w14:textId="77777777" w:rsidTr="00BB4351">
        <w:trPr>
          <w:jc w:val="center"/>
        </w:trPr>
        <w:tc>
          <w:tcPr>
            <w:tcW w:w="4060" w:type="dxa"/>
            <w:gridSpan w:val="5"/>
          </w:tcPr>
          <w:p w14:paraId="6E5FCC21" w14:textId="77777777" w:rsidR="00BB4351" w:rsidRPr="007D0038" w:rsidRDefault="00BB4351" w:rsidP="00BB4351">
            <w:pPr>
              <w:rPr>
                <w:lang w:val="en-US"/>
              </w:rPr>
            </w:pPr>
            <w:r w:rsidRPr="007D0038">
              <w:rPr>
                <w:b/>
                <w:lang w:val="en-US"/>
              </w:rPr>
              <w:t>Title</w:t>
            </w:r>
          </w:p>
        </w:tc>
        <w:tc>
          <w:tcPr>
            <w:tcW w:w="6112" w:type="dxa"/>
            <w:gridSpan w:val="7"/>
          </w:tcPr>
          <w:p w14:paraId="6C270C8A" w14:textId="0DD94923" w:rsidR="00BB4351" w:rsidRPr="007D0038" w:rsidRDefault="007D0038" w:rsidP="00BB4351">
            <w:pPr>
              <w:rPr>
                <w:lang w:val="en-US"/>
              </w:rPr>
            </w:pPr>
            <w:r w:rsidRPr="007D0038">
              <w:rPr>
                <w:lang w:val="en-US"/>
              </w:rPr>
              <w:t>Assistant Professor</w:t>
            </w:r>
          </w:p>
        </w:tc>
      </w:tr>
      <w:tr w:rsidR="00C521C1" w:rsidRPr="007D0038" w14:paraId="13617C00" w14:textId="77777777" w:rsidTr="00BB4351">
        <w:trPr>
          <w:jc w:val="center"/>
        </w:trPr>
        <w:tc>
          <w:tcPr>
            <w:tcW w:w="4060" w:type="dxa"/>
            <w:gridSpan w:val="5"/>
          </w:tcPr>
          <w:p w14:paraId="277DA4B3" w14:textId="77777777" w:rsidR="00FC5D9B" w:rsidRPr="007D0038" w:rsidRDefault="006C26DF" w:rsidP="00CF734C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Institution where the teacher is a full-time employee (and since when)</w:t>
            </w:r>
          </w:p>
        </w:tc>
        <w:tc>
          <w:tcPr>
            <w:tcW w:w="6112" w:type="dxa"/>
            <w:gridSpan w:val="7"/>
          </w:tcPr>
          <w:p w14:paraId="794CD3AD" w14:textId="7CA4854D" w:rsidR="00523975" w:rsidRPr="007D0038" w:rsidRDefault="00BB4351" w:rsidP="000217E7">
            <w:pPr>
              <w:rPr>
                <w:lang w:val="en-US"/>
              </w:rPr>
            </w:pPr>
            <w:r w:rsidRPr="007D0038">
              <w:rPr>
                <w:lang w:val="en-US"/>
              </w:rPr>
              <w:t xml:space="preserve">University of Belgrade (UB), </w:t>
            </w:r>
            <w:r w:rsidR="006C26DF" w:rsidRPr="007D0038">
              <w:rPr>
                <w:lang w:val="en-US"/>
              </w:rPr>
              <w:t>Faculty of Organizational Sciences (FOS)</w:t>
            </w:r>
            <w:r w:rsidR="00B84896" w:rsidRPr="007D0038">
              <w:rPr>
                <w:lang w:val="en-US"/>
              </w:rPr>
              <w:t>,</w:t>
            </w:r>
            <w:r w:rsidRPr="007D0038">
              <w:rPr>
                <w:lang w:val="en-US"/>
              </w:rPr>
              <w:t xml:space="preserve"> </w:t>
            </w:r>
            <w:r w:rsidR="00C521C1" w:rsidRPr="007D0038">
              <w:rPr>
                <w:lang w:val="en-US"/>
              </w:rPr>
              <w:t>s</w:t>
            </w:r>
            <w:r w:rsidR="006410A1" w:rsidRPr="007D0038">
              <w:rPr>
                <w:lang w:val="en-US"/>
              </w:rPr>
              <w:t>ince</w:t>
            </w:r>
            <w:r w:rsidR="00523975" w:rsidRPr="007D0038">
              <w:rPr>
                <w:lang w:val="en-US"/>
              </w:rPr>
              <w:t xml:space="preserve"> </w:t>
            </w:r>
            <w:r w:rsidRPr="007D0038">
              <w:rPr>
                <w:lang w:val="en-US"/>
              </w:rPr>
              <w:t>2008</w:t>
            </w:r>
          </w:p>
        </w:tc>
      </w:tr>
      <w:tr w:rsidR="00C521C1" w:rsidRPr="007D0038" w14:paraId="4F528A8C" w14:textId="77777777" w:rsidTr="00BB4351">
        <w:trPr>
          <w:jc w:val="center"/>
        </w:trPr>
        <w:tc>
          <w:tcPr>
            <w:tcW w:w="4060" w:type="dxa"/>
            <w:gridSpan w:val="5"/>
          </w:tcPr>
          <w:p w14:paraId="1DDED20F" w14:textId="77777777" w:rsidR="006C26DF" w:rsidRPr="007D0038" w:rsidRDefault="006C26DF" w:rsidP="00325775">
            <w:pPr>
              <w:rPr>
                <w:lang w:val="en-US"/>
              </w:rPr>
            </w:pPr>
            <w:r w:rsidRPr="007D0038">
              <w:rPr>
                <w:b/>
                <w:lang w:val="en-US"/>
              </w:rPr>
              <w:t>Field of interest</w:t>
            </w:r>
          </w:p>
        </w:tc>
        <w:tc>
          <w:tcPr>
            <w:tcW w:w="6112" w:type="dxa"/>
            <w:gridSpan w:val="7"/>
          </w:tcPr>
          <w:p w14:paraId="082D5CEC" w14:textId="05E71B0B" w:rsidR="006C26DF" w:rsidRPr="007D0038" w:rsidRDefault="00BB4351" w:rsidP="00325775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>Computational statistics</w:t>
            </w:r>
          </w:p>
        </w:tc>
      </w:tr>
      <w:tr w:rsidR="00C521C1" w:rsidRPr="007D0038" w14:paraId="2A495AD0" w14:textId="77777777" w:rsidTr="00A3499C">
        <w:trPr>
          <w:jc w:val="center"/>
        </w:trPr>
        <w:tc>
          <w:tcPr>
            <w:tcW w:w="10172" w:type="dxa"/>
            <w:gridSpan w:val="12"/>
          </w:tcPr>
          <w:p w14:paraId="2C99FB45" w14:textId="77777777" w:rsidR="00FC5D9B" w:rsidRPr="007D0038" w:rsidRDefault="006C26DF" w:rsidP="000217E7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Academic career</w:t>
            </w:r>
          </w:p>
        </w:tc>
      </w:tr>
      <w:tr w:rsidR="00C521C1" w:rsidRPr="007D0038" w14:paraId="423E64A6" w14:textId="77777777" w:rsidTr="007D0038">
        <w:trPr>
          <w:jc w:val="center"/>
        </w:trPr>
        <w:tc>
          <w:tcPr>
            <w:tcW w:w="1982" w:type="dxa"/>
            <w:gridSpan w:val="3"/>
          </w:tcPr>
          <w:p w14:paraId="5B2DA1BF" w14:textId="77777777" w:rsidR="006C26DF" w:rsidRPr="007D0038" w:rsidRDefault="006C26DF" w:rsidP="000217E7">
            <w:pPr>
              <w:rPr>
                <w:lang w:val="en-US"/>
              </w:rPr>
            </w:pPr>
          </w:p>
        </w:tc>
        <w:tc>
          <w:tcPr>
            <w:tcW w:w="638" w:type="dxa"/>
          </w:tcPr>
          <w:p w14:paraId="00A30178" w14:textId="77777777" w:rsidR="006C26DF" w:rsidRPr="007D0038" w:rsidRDefault="006C26DF" w:rsidP="00325775">
            <w:pPr>
              <w:rPr>
                <w:lang w:val="en-US"/>
              </w:rPr>
            </w:pPr>
            <w:r w:rsidRPr="007D0038">
              <w:rPr>
                <w:lang w:val="en-US"/>
              </w:rPr>
              <w:t xml:space="preserve">Year </w:t>
            </w:r>
          </w:p>
        </w:tc>
        <w:tc>
          <w:tcPr>
            <w:tcW w:w="5310" w:type="dxa"/>
            <w:gridSpan w:val="5"/>
          </w:tcPr>
          <w:p w14:paraId="087C0D59" w14:textId="77777777" w:rsidR="006C26DF" w:rsidRPr="007D0038" w:rsidRDefault="006C26DF" w:rsidP="00325775">
            <w:pPr>
              <w:rPr>
                <w:lang w:val="en-US"/>
              </w:rPr>
            </w:pPr>
            <w:r w:rsidRPr="007D0038">
              <w:rPr>
                <w:lang w:val="en-US"/>
              </w:rPr>
              <w:t xml:space="preserve">Institution </w:t>
            </w:r>
          </w:p>
        </w:tc>
        <w:tc>
          <w:tcPr>
            <w:tcW w:w="2242" w:type="dxa"/>
            <w:gridSpan w:val="3"/>
          </w:tcPr>
          <w:p w14:paraId="1A18BE04" w14:textId="77777777" w:rsidR="006C26DF" w:rsidRPr="007D0038" w:rsidRDefault="006C26DF" w:rsidP="00325775">
            <w:pPr>
              <w:rPr>
                <w:lang w:val="en-US"/>
              </w:rPr>
            </w:pPr>
            <w:r w:rsidRPr="007D0038">
              <w:rPr>
                <w:lang w:val="en-US"/>
              </w:rPr>
              <w:t xml:space="preserve">Field </w:t>
            </w:r>
          </w:p>
        </w:tc>
      </w:tr>
      <w:tr w:rsidR="00C521C1" w:rsidRPr="007D0038" w14:paraId="584A0B1E" w14:textId="77777777" w:rsidTr="007D0038">
        <w:trPr>
          <w:jc w:val="center"/>
        </w:trPr>
        <w:tc>
          <w:tcPr>
            <w:tcW w:w="1982" w:type="dxa"/>
            <w:gridSpan w:val="3"/>
          </w:tcPr>
          <w:p w14:paraId="6EA8178B" w14:textId="77777777" w:rsidR="00BB4351" w:rsidRPr="007D0038" w:rsidRDefault="00BB4351" w:rsidP="00BB4351">
            <w:pPr>
              <w:rPr>
                <w:lang w:val="en-US"/>
              </w:rPr>
            </w:pPr>
            <w:r w:rsidRPr="007D0038">
              <w:rPr>
                <w:lang w:val="en-US"/>
              </w:rPr>
              <w:t>Academic promotion</w:t>
            </w:r>
          </w:p>
        </w:tc>
        <w:tc>
          <w:tcPr>
            <w:tcW w:w="638" w:type="dxa"/>
            <w:vAlign w:val="center"/>
          </w:tcPr>
          <w:p w14:paraId="4413B075" w14:textId="136AE063" w:rsidR="00BB4351" w:rsidRPr="007D0038" w:rsidRDefault="00BB4351" w:rsidP="00BB4351">
            <w:pPr>
              <w:jc w:val="center"/>
              <w:rPr>
                <w:lang w:val="en-US"/>
              </w:rPr>
            </w:pPr>
            <w:r w:rsidRPr="007D0038">
              <w:rPr>
                <w:lang w:val="en-US"/>
              </w:rPr>
              <w:t>2015</w:t>
            </w:r>
          </w:p>
        </w:tc>
        <w:tc>
          <w:tcPr>
            <w:tcW w:w="5310" w:type="dxa"/>
            <w:gridSpan w:val="5"/>
            <w:vAlign w:val="center"/>
          </w:tcPr>
          <w:p w14:paraId="63147D6F" w14:textId="4E21A5F7" w:rsidR="00BB4351" w:rsidRPr="007D0038" w:rsidRDefault="00BB4351" w:rsidP="00BB4351">
            <w:pPr>
              <w:rPr>
                <w:lang w:val="en-US"/>
              </w:rPr>
            </w:pPr>
            <w:r w:rsidRPr="007D0038">
              <w:rPr>
                <w:lang w:val="en-US"/>
              </w:rPr>
              <w:t>Faculty of Organizational Sciences</w:t>
            </w:r>
            <w:r w:rsidR="007D0038" w:rsidRPr="007D0038">
              <w:rPr>
                <w:lang w:val="en-US"/>
              </w:rPr>
              <w:t xml:space="preserve"> (Assistant Professor)</w:t>
            </w:r>
          </w:p>
        </w:tc>
        <w:tc>
          <w:tcPr>
            <w:tcW w:w="2242" w:type="dxa"/>
            <w:gridSpan w:val="3"/>
            <w:vAlign w:val="center"/>
          </w:tcPr>
          <w:p w14:paraId="6978BF26" w14:textId="4E0756F5" w:rsidR="00BB4351" w:rsidRPr="007D0038" w:rsidRDefault="00BB4351" w:rsidP="00BB4351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 xml:space="preserve">Computational </w:t>
            </w:r>
            <w:r w:rsidR="00E440C9">
              <w:rPr>
                <w:rFonts w:eastAsiaTheme="minorHAnsi"/>
                <w:lang w:val="en-US" w:eastAsia="en-US"/>
              </w:rPr>
              <w:t>S</w:t>
            </w:r>
            <w:r w:rsidRPr="007D0038">
              <w:rPr>
                <w:rFonts w:eastAsiaTheme="minorHAnsi"/>
                <w:lang w:val="en-US" w:eastAsia="en-US"/>
              </w:rPr>
              <w:t>tatistics</w:t>
            </w:r>
          </w:p>
        </w:tc>
      </w:tr>
      <w:tr w:rsidR="00C521C1" w:rsidRPr="007D0038" w14:paraId="76006034" w14:textId="77777777" w:rsidTr="007D0038">
        <w:trPr>
          <w:jc w:val="center"/>
        </w:trPr>
        <w:tc>
          <w:tcPr>
            <w:tcW w:w="1982" w:type="dxa"/>
            <w:gridSpan w:val="3"/>
          </w:tcPr>
          <w:p w14:paraId="2B995079" w14:textId="77777777" w:rsidR="00BB4351" w:rsidRPr="007D0038" w:rsidRDefault="00BB4351" w:rsidP="00BB4351">
            <w:pPr>
              <w:rPr>
                <w:lang w:val="en-US"/>
              </w:rPr>
            </w:pPr>
            <w:r w:rsidRPr="007D0038">
              <w:rPr>
                <w:lang w:val="en-US"/>
              </w:rPr>
              <w:t>PhD</w:t>
            </w:r>
          </w:p>
        </w:tc>
        <w:tc>
          <w:tcPr>
            <w:tcW w:w="638" w:type="dxa"/>
            <w:vAlign w:val="center"/>
          </w:tcPr>
          <w:p w14:paraId="33B0EBE1" w14:textId="4789EB59" w:rsidR="00BB4351" w:rsidRPr="007D0038" w:rsidRDefault="00BB4351" w:rsidP="00BB4351">
            <w:pPr>
              <w:jc w:val="center"/>
              <w:rPr>
                <w:lang w:val="en-US"/>
              </w:rPr>
            </w:pPr>
            <w:r w:rsidRPr="007D0038">
              <w:rPr>
                <w:lang w:val="en-US"/>
              </w:rPr>
              <w:t>2015</w:t>
            </w:r>
          </w:p>
        </w:tc>
        <w:tc>
          <w:tcPr>
            <w:tcW w:w="5310" w:type="dxa"/>
            <w:gridSpan w:val="5"/>
          </w:tcPr>
          <w:p w14:paraId="2555D9E0" w14:textId="58D3E6F3" w:rsidR="00BB4351" w:rsidRPr="007D0038" w:rsidRDefault="007D0038" w:rsidP="00BB4351">
            <w:pPr>
              <w:rPr>
                <w:lang w:val="en-US"/>
              </w:rPr>
            </w:pPr>
            <w:r>
              <w:rPr>
                <w:lang w:val="en-US"/>
              </w:rPr>
              <w:t xml:space="preserve">University of Belgrade, </w:t>
            </w:r>
            <w:r w:rsidR="00BB4351" w:rsidRPr="007D0038">
              <w:rPr>
                <w:lang w:val="en-US"/>
              </w:rPr>
              <w:t>Faculty of Organizational Sciences</w:t>
            </w:r>
          </w:p>
        </w:tc>
        <w:tc>
          <w:tcPr>
            <w:tcW w:w="2242" w:type="dxa"/>
            <w:gridSpan w:val="3"/>
          </w:tcPr>
          <w:p w14:paraId="6994369F" w14:textId="13F1D37E" w:rsidR="00BB4351" w:rsidRPr="007D0038" w:rsidRDefault="00E440C9" w:rsidP="00BB4351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 xml:space="preserve">Computational </w:t>
            </w:r>
            <w:r>
              <w:rPr>
                <w:rFonts w:eastAsiaTheme="minorHAnsi"/>
                <w:lang w:val="en-US" w:eastAsia="en-US"/>
              </w:rPr>
              <w:t>S</w:t>
            </w:r>
            <w:r w:rsidRPr="007D0038">
              <w:rPr>
                <w:rFonts w:eastAsiaTheme="minorHAnsi"/>
                <w:lang w:val="en-US" w:eastAsia="en-US"/>
              </w:rPr>
              <w:t>tatistics</w:t>
            </w:r>
            <w:bookmarkStart w:id="0" w:name="_GoBack"/>
            <w:bookmarkEnd w:id="0"/>
          </w:p>
        </w:tc>
      </w:tr>
      <w:tr w:rsidR="00DD39B7" w:rsidRPr="007D0038" w14:paraId="18F93A20" w14:textId="77777777" w:rsidTr="007D0038">
        <w:trPr>
          <w:jc w:val="center"/>
        </w:trPr>
        <w:tc>
          <w:tcPr>
            <w:tcW w:w="1982" w:type="dxa"/>
            <w:gridSpan w:val="3"/>
          </w:tcPr>
          <w:p w14:paraId="0777A10E" w14:textId="77777777" w:rsidR="00DD39B7" w:rsidRPr="007D0038" w:rsidRDefault="00DD39B7" w:rsidP="00DD39B7">
            <w:pPr>
              <w:rPr>
                <w:lang w:val="en-US"/>
              </w:rPr>
            </w:pPr>
            <w:r w:rsidRPr="007D0038">
              <w:rPr>
                <w:lang w:val="en-US"/>
              </w:rPr>
              <w:t>MSc</w:t>
            </w:r>
          </w:p>
        </w:tc>
        <w:tc>
          <w:tcPr>
            <w:tcW w:w="638" w:type="dxa"/>
            <w:vAlign w:val="center"/>
          </w:tcPr>
          <w:p w14:paraId="136A5ACC" w14:textId="4096BBDF" w:rsidR="00DD39B7" w:rsidRPr="007D0038" w:rsidRDefault="00DD39B7" w:rsidP="00DD39B7">
            <w:pPr>
              <w:jc w:val="center"/>
              <w:rPr>
                <w:lang w:val="en-US"/>
              </w:rPr>
            </w:pPr>
            <w:r w:rsidRPr="007D0038">
              <w:rPr>
                <w:lang w:val="en-US"/>
              </w:rPr>
              <w:t>2009</w:t>
            </w:r>
          </w:p>
        </w:tc>
        <w:tc>
          <w:tcPr>
            <w:tcW w:w="5310" w:type="dxa"/>
            <w:gridSpan w:val="5"/>
          </w:tcPr>
          <w:p w14:paraId="722A0D3D" w14:textId="168C369E" w:rsidR="00DD39B7" w:rsidRPr="007D0038" w:rsidRDefault="00DD39B7" w:rsidP="00DD39B7">
            <w:pPr>
              <w:rPr>
                <w:lang w:val="en-US"/>
              </w:rPr>
            </w:pPr>
            <w:r w:rsidRPr="00451A3C">
              <w:rPr>
                <w:lang w:val="en-US"/>
              </w:rPr>
              <w:t>University of Belgrade, Faculty of Organizational Sciences</w:t>
            </w:r>
          </w:p>
        </w:tc>
        <w:tc>
          <w:tcPr>
            <w:tcW w:w="2242" w:type="dxa"/>
            <w:gridSpan w:val="3"/>
          </w:tcPr>
          <w:p w14:paraId="524AC1CA" w14:textId="0008CBD7" w:rsidR="00DD39B7" w:rsidRPr="007D0038" w:rsidRDefault="00DD39B7" w:rsidP="00DD39B7">
            <w:pPr>
              <w:rPr>
                <w:lang w:val="en-US"/>
              </w:rPr>
            </w:pPr>
            <w:r w:rsidRPr="007D0038">
              <w:rPr>
                <w:lang w:val="en-US"/>
              </w:rPr>
              <w:t>Organizational Sciences</w:t>
            </w:r>
          </w:p>
        </w:tc>
      </w:tr>
      <w:tr w:rsidR="00DD39B7" w:rsidRPr="007D0038" w14:paraId="00E14079" w14:textId="77777777" w:rsidTr="007D0038">
        <w:trPr>
          <w:jc w:val="center"/>
        </w:trPr>
        <w:tc>
          <w:tcPr>
            <w:tcW w:w="1982" w:type="dxa"/>
            <w:gridSpan w:val="3"/>
          </w:tcPr>
          <w:p w14:paraId="2C37AC00" w14:textId="77777777" w:rsidR="00DD39B7" w:rsidRPr="007D0038" w:rsidRDefault="00DD39B7" w:rsidP="00DD39B7">
            <w:pPr>
              <w:rPr>
                <w:lang w:val="en-US"/>
              </w:rPr>
            </w:pPr>
            <w:r w:rsidRPr="007D0038">
              <w:rPr>
                <w:lang w:val="en-US"/>
              </w:rPr>
              <w:t>BSc</w:t>
            </w:r>
          </w:p>
        </w:tc>
        <w:tc>
          <w:tcPr>
            <w:tcW w:w="638" w:type="dxa"/>
            <w:vAlign w:val="center"/>
          </w:tcPr>
          <w:p w14:paraId="6ECE55B0" w14:textId="1CA48442" w:rsidR="00DD39B7" w:rsidRPr="007D0038" w:rsidRDefault="00DD39B7" w:rsidP="00DD39B7">
            <w:pPr>
              <w:jc w:val="center"/>
              <w:rPr>
                <w:lang w:val="en-US"/>
              </w:rPr>
            </w:pPr>
            <w:r w:rsidRPr="007D0038">
              <w:rPr>
                <w:lang w:val="en-US"/>
              </w:rPr>
              <w:t>2008</w:t>
            </w:r>
          </w:p>
        </w:tc>
        <w:tc>
          <w:tcPr>
            <w:tcW w:w="5310" w:type="dxa"/>
            <w:gridSpan w:val="5"/>
          </w:tcPr>
          <w:p w14:paraId="7CBA2B08" w14:textId="62F24282" w:rsidR="00DD39B7" w:rsidRPr="007D0038" w:rsidRDefault="00DD39B7" w:rsidP="00DD39B7">
            <w:pPr>
              <w:rPr>
                <w:lang w:val="en-US"/>
              </w:rPr>
            </w:pPr>
            <w:r w:rsidRPr="00451A3C">
              <w:rPr>
                <w:lang w:val="en-US"/>
              </w:rPr>
              <w:t>University of Belgrade, Faculty of Organizational Sciences</w:t>
            </w:r>
          </w:p>
        </w:tc>
        <w:tc>
          <w:tcPr>
            <w:tcW w:w="2242" w:type="dxa"/>
            <w:gridSpan w:val="3"/>
          </w:tcPr>
          <w:p w14:paraId="0D11D9E8" w14:textId="3AFD72D7" w:rsidR="00DD39B7" w:rsidRPr="007D0038" w:rsidRDefault="00DD39B7" w:rsidP="00DD39B7">
            <w:pPr>
              <w:rPr>
                <w:lang w:val="en-US"/>
              </w:rPr>
            </w:pPr>
            <w:r w:rsidRPr="007D0038">
              <w:rPr>
                <w:lang w:val="en-US"/>
              </w:rPr>
              <w:t>Organizational Sciences</w:t>
            </w:r>
          </w:p>
        </w:tc>
      </w:tr>
      <w:tr w:rsidR="00C521C1" w:rsidRPr="007D0038" w14:paraId="46073520" w14:textId="77777777" w:rsidTr="00A3499C">
        <w:trPr>
          <w:jc w:val="center"/>
        </w:trPr>
        <w:tc>
          <w:tcPr>
            <w:tcW w:w="10172" w:type="dxa"/>
            <w:gridSpan w:val="12"/>
          </w:tcPr>
          <w:p w14:paraId="5C73155B" w14:textId="77777777" w:rsidR="00FC5D9B" w:rsidRPr="007D0038" w:rsidRDefault="006C26DF" w:rsidP="006C26DF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List of BSc and MSc courses the teacher is currently responsible for</w:t>
            </w:r>
          </w:p>
        </w:tc>
      </w:tr>
      <w:tr w:rsidR="00C521C1" w:rsidRPr="007D0038" w14:paraId="46314763" w14:textId="77777777" w:rsidTr="006F36DF">
        <w:trPr>
          <w:jc w:val="center"/>
        </w:trPr>
        <w:tc>
          <w:tcPr>
            <w:tcW w:w="550" w:type="dxa"/>
            <w:vAlign w:val="center"/>
          </w:tcPr>
          <w:p w14:paraId="1D8DF59A" w14:textId="77777777" w:rsidR="00FC5D9B" w:rsidRPr="007D0038" w:rsidRDefault="006C26DF" w:rsidP="006F36DF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No.</w:t>
            </w:r>
          </w:p>
        </w:tc>
        <w:tc>
          <w:tcPr>
            <w:tcW w:w="4590" w:type="dxa"/>
            <w:gridSpan w:val="6"/>
            <w:vAlign w:val="center"/>
          </w:tcPr>
          <w:p w14:paraId="6A13DAC7" w14:textId="77777777" w:rsidR="00FC5D9B" w:rsidRPr="007D0038" w:rsidRDefault="006C26DF" w:rsidP="006F36DF">
            <w:pPr>
              <w:rPr>
                <w:b/>
                <w:iCs/>
                <w:lang w:val="en-US"/>
              </w:rPr>
            </w:pPr>
            <w:r w:rsidRPr="007D0038"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050" w:type="dxa"/>
            <w:gridSpan w:val="3"/>
            <w:vAlign w:val="center"/>
          </w:tcPr>
          <w:p w14:paraId="16BCE939" w14:textId="77777777" w:rsidR="00FC5D9B" w:rsidRPr="007D0038" w:rsidRDefault="006C26DF" w:rsidP="006F36DF">
            <w:pPr>
              <w:rPr>
                <w:b/>
                <w:lang w:val="en-US"/>
              </w:rPr>
            </w:pPr>
            <w:r w:rsidRPr="007D0038"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982" w:type="dxa"/>
            <w:gridSpan w:val="2"/>
            <w:vAlign w:val="center"/>
          </w:tcPr>
          <w:p w14:paraId="684BFCE2" w14:textId="77777777" w:rsidR="00FC5D9B" w:rsidRPr="007D0038" w:rsidRDefault="00F61309" w:rsidP="006F36DF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Course hours</w:t>
            </w:r>
          </w:p>
        </w:tc>
      </w:tr>
      <w:tr w:rsidR="00C521C1" w:rsidRPr="007D0038" w14:paraId="565146B4" w14:textId="77777777" w:rsidTr="00F17F77">
        <w:trPr>
          <w:jc w:val="center"/>
        </w:trPr>
        <w:tc>
          <w:tcPr>
            <w:tcW w:w="550" w:type="dxa"/>
            <w:vAlign w:val="center"/>
          </w:tcPr>
          <w:p w14:paraId="6B8C8045" w14:textId="2E393748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0821D912" w14:textId="6AEF7CB0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Theory of probability</w:t>
            </w:r>
          </w:p>
        </w:tc>
        <w:tc>
          <w:tcPr>
            <w:tcW w:w="4050" w:type="dxa"/>
            <w:gridSpan w:val="3"/>
            <w:vAlign w:val="center"/>
          </w:tcPr>
          <w:p w14:paraId="3BC791FE" w14:textId="1A011971" w:rsidR="00C521C1" w:rsidRPr="007D0038" w:rsidRDefault="00C521C1" w:rsidP="00C521C1">
            <w:pPr>
              <w:widowControl/>
              <w:rPr>
                <w:rFonts w:eastAsiaTheme="minorHAnsi"/>
                <w:lang w:val="en-US" w:eastAsia="en-US"/>
              </w:rPr>
            </w:pPr>
            <w:r w:rsidRPr="007D0038">
              <w:rPr>
                <w:rFonts w:eastAsiaTheme="minorHAnsi"/>
                <w:lang w:val="en-US" w:eastAsia="en-US"/>
              </w:rPr>
              <w:t>Information Systems and Technologies, BSc</w:t>
            </w:r>
          </w:p>
          <w:p w14:paraId="159140B6" w14:textId="6142BDE1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>Management and organization, BSc</w:t>
            </w:r>
          </w:p>
        </w:tc>
        <w:tc>
          <w:tcPr>
            <w:tcW w:w="982" w:type="dxa"/>
            <w:gridSpan w:val="2"/>
          </w:tcPr>
          <w:p w14:paraId="006C504D" w14:textId="568759F1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575385E9" w14:textId="77777777" w:rsidTr="00F17F77">
        <w:trPr>
          <w:jc w:val="center"/>
        </w:trPr>
        <w:tc>
          <w:tcPr>
            <w:tcW w:w="550" w:type="dxa"/>
            <w:vAlign w:val="center"/>
          </w:tcPr>
          <w:p w14:paraId="07125218" w14:textId="640A933B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64E41478" w14:textId="18B038C7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Statistics</w:t>
            </w:r>
          </w:p>
        </w:tc>
        <w:tc>
          <w:tcPr>
            <w:tcW w:w="4050" w:type="dxa"/>
            <w:gridSpan w:val="3"/>
            <w:vAlign w:val="center"/>
          </w:tcPr>
          <w:p w14:paraId="57868A58" w14:textId="286110CA" w:rsidR="00C521C1" w:rsidRPr="007D0038" w:rsidRDefault="00C521C1" w:rsidP="00C521C1">
            <w:pPr>
              <w:widowControl/>
              <w:rPr>
                <w:rFonts w:eastAsiaTheme="minorHAnsi"/>
                <w:lang w:val="en-US" w:eastAsia="en-US"/>
              </w:rPr>
            </w:pPr>
            <w:r w:rsidRPr="007D0038">
              <w:rPr>
                <w:rFonts w:eastAsiaTheme="minorHAnsi"/>
                <w:lang w:val="en-US" w:eastAsia="en-US"/>
              </w:rPr>
              <w:t>Information Systems and Technologies, BSc</w:t>
            </w:r>
          </w:p>
          <w:p w14:paraId="1CF230D0" w14:textId="0EF55E3A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>Management and organization, BSc</w:t>
            </w:r>
          </w:p>
        </w:tc>
        <w:tc>
          <w:tcPr>
            <w:tcW w:w="982" w:type="dxa"/>
            <w:gridSpan w:val="2"/>
          </w:tcPr>
          <w:p w14:paraId="124760A6" w14:textId="219243B3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7ED9E2D6" w14:textId="77777777" w:rsidTr="00F17F77">
        <w:trPr>
          <w:jc w:val="center"/>
        </w:trPr>
        <w:tc>
          <w:tcPr>
            <w:tcW w:w="550" w:type="dxa"/>
            <w:vAlign w:val="center"/>
          </w:tcPr>
          <w:p w14:paraId="2F89F620" w14:textId="04BF229E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5AB3F0F5" w14:textId="0DB2845F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Econometrics methods</w:t>
            </w:r>
          </w:p>
        </w:tc>
        <w:tc>
          <w:tcPr>
            <w:tcW w:w="4050" w:type="dxa"/>
            <w:gridSpan w:val="3"/>
          </w:tcPr>
          <w:p w14:paraId="36777379" w14:textId="293D5EF9" w:rsidR="00C521C1" w:rsidRPr="007D0038" w:rsidRDefault="00C521C1" w:rsidP="00C521C1">
            <w:pPr>
              <w:widowControl/>
              <w:rPr>
                <w:rFonts w:eastAsiaTheme="minorHAnsi"/>
                <w:lang w:val="en-US" w:eastAsia="en-US"/>
              </w:rPr>
            </w:pPr>
            <w:r w:rsidRPr="007D0038">
              <w:rPr>
                <w:rFonts w:eastAsiaTheme="minorHAnsi"/>
                <w:lang w:val="en-US" w:eastAsia="en-US"/>
              </w:rPr>
              <w:t>Information Systems and Technologies, BSc</w:t>
            </w:r>
          </w:p>
          <w:p w14:paraId="442FBDD9" w14:textId="3D5F2519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>Management and organization, BSc</w:t>
            </w:r>
          </w:p>
        </w:tc>
        <w:tc>
          <w:tcPr>
            <w:tcW w:w="982" w:type="dxa"/>
            <w:gridSpan w:val="2"/>
          </w:tcPr>
          <w:p w14:paraId="7692F550" w14:textId="033BF901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107A6EC7" w14:textId="77777777" w:rsidTr="00F17F77">
        <w:trPr>
          <w:jc w:val="center"/>
        </w:trPr>
        <w:tc>
          <w:tcPr>
            <w:tcW w:w="550" w:type="dxa"/>
            <w:vAlign w:val="center"/>
          </w:tcPr>
          <w:p w14:paraId="50BE8948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38A56E3E" w14:textId="3C76DFA2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Statistical inference</w:t>
            </w:r>
          </w:p>
        </w:tc>
        <w:tc>
          <w:tcPr>
            <w:tcW w:w="4050" w:type="dxa"/>
            <w:gridSpan w:val="3"/>
          </w:tcPr>
          <w:p w14:paraId="3D830742" w14:textId="3C3E3D1F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 xml:space="preserve">Management and organization, </w:t>
            </w:r>
            <w:r w:rsidRPr="007D0038">
              <w:rPr>
                <w:rFonts w:eastAsiaTheme="minorHAnsi"/>
                <w:lang w:val="en-US" w:eastAsia="en-US"/>
              </w:rPr>
              <w:t>BSc</w:t>
            </w:r>
          </w:p>
        </w:tc>
        <w:tc>
          <w:tcPr>
            <w:tcW w:w="982" w:type="dxa"/>
            <w:gridSpan w:val="2"/>
          </w:tcPr>
          <w:p w14:paraId="66BA346F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33DF8696" w14:textId="77777777" w:rsidTr="00F17F77">
        <w:trPr>
          <w:jc w:val="center"/>
        </w:trPr>
        <w:tc>
          <w:tcPr>
            <w:tcW w:w="550" w:type="dxa"/>
            <w:vAlign w:val="center"/>
          </w:tcPr>
          <w:p w14:paraId="7F5E9A31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6B4E53B4" w14:textId="376E214B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Statistical methods in management</w:t>
            </w:r>
          </w:p>
        </w:tc>
        <w:tc>
          <w:tcPr>
            <w:tcW w:w="4050" w:type="dxa"/>
            <w:gridSpan w:val="3"/>
          </w:tcPr>
          <w:p w14:paraId="36EE1967" w14:textId="4B7D6701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 xml:space="preserve">Management and organization, </w:t>
            </w:r>
            <w:r w:rsidRPr="007D0038">
              <w:rPr>
                <w:rFonts w:eastAsiaTheme="minorHAnsi"/>
                <w:lang w:val="en-US" w:eastAsia="en-US"/>
              </w:rPr>
              <w:t>BSc</w:t>
            </w:r>
          </w:p>
        </w:tc>
        <w:tc>
          <w:tcPr>
            <w:tcW w:w="982" w:type="dxa"/>
            <w:gridSpan w:val="2"/>
          </w:tcPr>
          <w:p w14:paraId="67514561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2EA7C82A" w14:textId="77777777" w:rsidTr="00F17F77">
        <w:trPr>
          <w:jc w:val="center"/>
        </w:trPr>
        <w:tc>
          <w:tcPr>
            <w:tcW w:w="550" w:type="dxa"/>
            <w:vAlign w:val="center"/>
          </w:tcPr>
          <w:p w14:paraId="03BBCEB1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56F511E0" w14:textId="1700131D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Biostatistics</w:t>
            </w:r>
          </w:p>
        </w:tc>
        <w:tc>
          <w:tcPr>
            <w:tcW w:w="4050" w:type="dxa"/>
            <w:gridSpan w:val="3"/>
          </w:tcPr>
          <w:p w14:paraId="12BB9359" w14:textId="27D7BBC9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 xml:space="preserve">Information Systems and Technologies, </w:t>
            </w:r>
            <w:r w:rsidRPr="007D0038">
              <w:rPr>
                <w:rFonts w:eastAsiaTheme="minorHAnsi"/>
                <w:lang w:val="en-US" w:eastAsia="en-US"/>
              </w:rPr>
              <w:t>BSc</w:t>
            </w:r>
          </w:p>
        </w:tc>
        <w:tc>
          <w:tcPr>
            <w:tcW w:w="982" w:type="dxa"/>
            <w:gridSpan w:val="2"/>
          </w:tcPr>
          <w:p w14:paraId="4110700F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300CC207" w14:textId="77777777" w:rsidTr="00F17F77">
        <w:trPr>
          <w:jc w:val="center"/>
        </w:trPr>
        <w:tc>
          <w:tcPr>
            <w:tcW w:w="550" w:type="dxa"/>
            <w:vAlign w:val="center"/>
          </w:tcPr>
          <w:p w14:paraId="0EF9C20C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1E96106E" w14:textId="448F2F92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Business statistics</w:t>
            </w:r>
          </w:p>
        </w:tc>
        <w:tc>
          <w:tcPr>
            <w:tcW w:w="4050" w:type="dxa"/>
            <w:gridSpan w:val="3"/>
          </w:tcPr>
          <w:p w14:paraId="7E01016B" w14:textId="38DC6879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>Business Analytics, MSc</w:t>
            </w:r>
          </w:p>
        </w:tc>
        <w:tc>
          <w:tcPr>
            <w:tcW w:w="982" w:type="dxa"/>
            <w:gridSpan w:val="2"/>
          </w:tcPr>
          <w:p w14:paraId="07A069F0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6B9F6109" w14:textId="77777777" w:rsidTr="00F17F77">
        <w:trPr>
          <w:jc w:val="center"/>
        </w:trPr>
        <w:tc>
          <w:tcPr>
            <w:tcW w:w="550" w:type="dxa"/>
            <w:vAlign w:val="center"/>
          </w:tcPr>
          <w:p w14:paraId="7D7F0912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0D8BE58A" w14:textId="4420BD65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Time Series Analysis and Forecasting</w:t>
            </w:r>
          </w:p>
        </w:tc>
        <w:tc>
          <w:tcPr>
            <w:tcW w:w="4050" w:type="dxa"/>
            <w:gridSpan w:val="3"/>
          </w:tcPr>
          <w:p w14:paraId="4AF1851F" w14:textId="46DDD6CF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>Business Analytics, MSc</w:t>
            </w:r>
          </w:p>
        </w:tc>
        <w:tc>
          <w:tcPr>
            <w:tcW w:w="982" w:type="dxa"/>
            <w:gridSpan w:val="2"/>
          </w:tcPr>
          <w:p w14:paraId="2E8CD3A0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03790104" w14:textId="77777777" w:rsidTr="00F17F77">
        <w:trPr>
          <w:jc w:val="center"/>
        </w:trPr>
        <w:tc>
          <w:tcPr>
            <w:tcW w:w="550" w:type="dxa"/>
            <w:vAlign w:val="center"/>
          </w:tcPr>
          <w:p w14:paraId="1D4E55E8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614279E0" w14:textId="370E9EDD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Econometrics of Financial Markets</w:t>
            </w:r>
          </w:p>
        </w:tc>
        <w:tc>
          <w:tcPr>
            <w:tcW w:w="4050" w:type="dxa"/>
            <w:gridSpan w:val="3"/>
          </w:tcPr>
          <w:p w14:paraId="4E4A62FC" w14:textId="1057D06C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>Business Analytics, MSc</w:t>
            </w:r>
          </w:p>
        </w:tc>
        <w:tc>
          <w:tcPr>
            <w:tcW w:w="982" w:type="dxa"/>
            <w:gridSpan w:val="2"/>
          </w:tcPr>
          <w:p w14:paraId="16C44ADF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25A6939E" w14:textId="77777777" w:rsidTr="00F17F77">
        <w:trPr>
          <w:jc w:val="center"/>
        </w:trPr>
        <w:tc>
          <w:tcPr>
            <w:tcW w:w="550" w:type="dxa"/>
            <w:vAlign w:val="center"/>
          </w:tcPr>
          <w:p w14:paraId="2209AA6A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67DB7594" w14:textId="0458D537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Biostatistics and telemedicine</w:t>
            </w:r>
          </w:p>
        </w:tc>
        <w:tc>
          <w:tcPr>
            <w:tcW w:w="4050" w:type="dxa"/>
            <w:gridSpan w:val="3"/>
          </w:tcPr>
          <w:p w14:paraId="693A9D22" w14:textId="0EBA928C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>Business Analytics, MSc</w:t>
            </w:r>
          </w:p>
        </w:tc>
        <w:tc>
          <w:tcPr>
            <w:tcW w:w="982" w:type="dxa"/>
            <w:gridSpan w:val="2"/>
          </w:tcPr>
          <w:p w14:paraId="08AB108D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255F3F0F" w14:textId="77777777" w:rsidTr="00F17F77">
        <w:trPr>
          <w:jc w:val="center"/>
        </w:trPr>
        <w:tc>
          <w:tcPr>
            <w:tcW w:w="550" w:type="dxa"/>
            <w:vAlign w:val="center"/>
          </w:tcPr>
          <w:p w14:paraId="5C7EDEDF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0A38F5A5" w14:textId="5EF84AE3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Multivariate analysis – selected chapters</w:t>
            </w:r>
          </w:p>
        </w:tc>
        <w:tc>
          <w:tcPr>
            <w:tcW w:w="4050" w:type="dxa"/>
            <w:gridSpan w:val="3"/>
          </w:tcPr>
          <w:p w14:paraId="46346C3F" w14:textId="32A16AB7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>Business Analytics, MSc</w:t>
            </w:r>
          </w:p>
        </w:tc>
        <w:tc>
          <w:tcPr>
            <w:tcW w:w="982" w:type="dxa"/>
            <w:gridSpan w:val="2"/>
          </w:tcPr>
          <w:p w14:paraId="6429744B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5392F17F" w14:textId="77777777" w:rsidTr="00F17F77">
        <w:trPr>
          <w:jc w:val="center"/>
        </w:trPr>
        <w:tc>
          <w:tcPr>
            <w:tcW w:w="550" w:type="dxa"/>
            <w:vAlign w:val="center"/>
          </w:tcPr>
          <w:p w14:paraId="63A3721E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105DD480" w14:textId="75E7BAF2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Quantitative modeling in social sciences</w:t>
            </w:r>
          </w:p>
        </w:tc>
        <w:tc>
          <w:tcPr>
            <w:tcW w:w="4050" w:type="dxa"/>
            <w:gridSpan w:val="3"/>
            <w:vAlign w:val="center"/>
          </w:tcPr>
          <w:p w14:paraId="7AADDFAE" w14:textId="3BAB15FA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>Social Sciences and Computing, MSc</w:t>
            </w:r>
          </w:p>
        </w:tc>
        <w:tc>
          <w:tcPr>
            <w:tcW w:w="982" w:type="dxa"/>
            <w:gridSpan w:val="2"/>
          </w:tcPr>
          <w:p w14:paraId="7B6B045A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2A0EC35B" w14:textId="77777777" w:rsidTr="00F17F77">
        <w:trPr>
          <w:jc w:val="center"/>
        </w:trPr>
        <w:tc>
          <w:tcPr>
            <w:tcW w:w="550" w:type="dxa"/>
            <w:vAlign w:val="center"/>
          </w:tcPr>
          <w:p w14:paraId="61917C27" w14:textId="10F95EC0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2554DC34" w14:textId="38AB5626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Research methodology and statistics</w:t>
            </w:r>
          </w:p>
        </w:tc>
        <w:tc>
          <w:tcPr>
            <w:tcW w:w="4050" w:type="dxa"/>
            <w:gridSpan w:val="3"/>
          </w:tcPr>
          <w:p w14:paraId="43909048" w14:textId="47A30C3F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Social Sciences and Computing, MSc</w:t>
            </w:r>
          </w:p>
        </w:tc>
        <w:tc>
          <w:tcPr>
            <w:tcW w:w="982" w:type="dxa"/>
            <w:gridSpan w:val="2"/>
          </w:tcPr>
          <w:p w14:paraId="1BFBE862" w14:textId="718E8208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0F97B436" w14:textId="77777777" w:rsidTr="00F17F77">
        <w:trPr>
          <w:jc w:val="center"/>
        </w:trPr>
        <w:tc>
          <w:tcPr>
            <w:tcW w:w="550" w:type="dxa"/>
            <w:vAlign w:val="center"/>
          </w:tcPr>
          <w:p w14:paraId="1369460A" w14:textId="49B4A0F3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48B0A827" w14:textId="55161851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Quantitative methods in economics</w:t>
            </w:r>
          </w:p>
        </w:tc>
        <w:tc>
          <w:tcPr>
            <w:tcW w:w="4050" w:type="dxa"/>
            <w:gridSpan w:val="3"/>
          </w:tcPr>
          <w:p w14:paraId="3C2FB4B0" w14:textId="55011506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Social Sciences and Computing, MSc</w:t>
            </w:r>
          </w:p>
        </w:tc>
        <w:tc>
          <w:tcPr>
            <w:tcW w:w="982" w:type="dxa"/>
            <w:gridSpan w:val="2"/>
          </w:tcPr>
          <w:p w14:paraId="0D339995" w14:textId="031F688B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11C63D23" w14:textId="77777777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14:paraId="49E92F3E" w14:textId="77777777" w:rsidR="00C521C1" w:rsidRPr="007D0038" w:rsidRDefault="00C521C1" w:rsidP="00C521C1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The most important research publications (min 5, max 10)</w:t>
            </w:r>
          </w:p>
        </w:tc>
      </w:tr>
      <w:tr w:rsidR="00C521C1" w:rsidRPr="007D0038" w14:paraId="05E8182F" w14:textId="77777777" w:rsidTr="00B16208">
        <w:trPr>
          <w:jc w:val="center"/>
        </w:trPr>
        <w:tc>
          <w:tcPr>
            <w:tcW w:w="550" w:type="dxa"/>
            <w:vAlign w:val="center"/>
          </w:tcPr>
          <w:p w14:paraId="7D24127F" w14:textId="77777777" w:rsidR="00C521C1" w:rsidRPr="007D0038" w:rsidRDefault="00C521C1" w:rsidP="00B1620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  <w:vAlign w:val="center"/>
          </w:tcPr>
          <w:p w14:paraId="6BE68779" w14:textId="6F05FAB6" w:rsidR="00C521C1" w:rsidRPr="007D0038" w:rsidRDefault="00C521C1" w:rsidP="00C521C1">
            <w:pPr>
              <w:jc w:val="both"/>
              <w:rPr>
                <w:lang w:val="en-US"/>
              </w:rPr>
            </w:pPr>
            <w:r w:rsidRPr="007D0038">
              <w:rPr>
                <w:lang w:val="en-US"/>
              </w:rPr>
              <w:t xml:space="preserve">Milosavljević, M., Dobrota, M., &amp; Milanović, N. (2019). A New Approach to the Evaluation of Public Procurement Efficiency among European Countries, </w:t>
            </w:r>
            <w:r w:rsidRPr="007D0038">
              <w:rPr>
                <w:i/>
                <w:lang w:val="en-US"/>
              </w:rPr>
              <w:t>European Review, online first</w:t>
            </w:r>
            <w:r w:rsidRPr="007D0038">
              <w:rPr>
                <w:lang w:val="en-US"/>
              </w:rPr>
              <w:t>. doi:10.1017/S1062798718000777</w:t>
            </w:r>
          </w:p>
        </w:tc>
      </w:tr>
      <w:tr w:rsidR="00C521C1" w:rsidRPr="007D0038" w14:paraId="4E97D684" w14:textId="77777777" w:rsidTr="00B16208">
        <w:trPr>
          <w:jc w:val="center"/>
        </w:trPr>
        <w:tc>
          <w:tcPr>
            <w:tcW w:w="550" w:type="dxa"/>
            <w:vAlign w:val="center"/>
          </w:tcPr>
          <w:p w14:paraId="33F473DB" w14:textId="77777777" w:rsidR="00C521C1" w:rsidRPr="007D0038" w:rsidRDefault="00C521C1" w:rsidP="00B1620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  <w:vAlign w:val="center"/>
          </w:tcPr>
          <w:p w14:paraId="440D558D" w14:textId="0DC97A78" w:rsidR="00C521C1" w:rsidRPr="007D0038" w:rsidRDefault="00C521C1" w:rsidP="00C521C1">
            <w:pPr>
              <w:jc w:val="both"/>
              <w:rPr>
                <w:lang w:val="en-US"/>
              </w:rPr>
            </w:pPr>
            <w:r w:rsidRPr="007D0038">
              <w:rPr>
                <w:lang w:val="en-US"/>
              </w:rPr>
              <w:t xml:space="preserve">Dobrota, M. (2019). Book review of: Computer Age Statistical Inference: Algorithms, Evidence, and Data Science by Bradley Efron and Trevor Hastie, </w:t>
            </w:r>
            <w:r w:rsidRPr="007D0038">
              <w:rPr>
                <w:i/>
                <w:lang w:val="en-US"/>
              </w:rPr>
              <w:t>Management, online first</w:t>
            </w:r>
            <w:r w:rsidRPr="007D0038">
              <w:rPr>
                <w:lang w:val="en-US"/>
              </w:rPr>
              <w:t xml:space="preserve">. </w:t>
            </w:r>
            <w:proofErr w:type="gramStart"/>
            <w:r w:rsidRPr="007D0038">
              <w:rPr>
                <w:lang w:val="en-US"/>
              </w:rPr>
              <w:t>doi:10.7595/management.fon</w:t>
            </w:r>
            <w:proofErr w:type="gramEnd"/>
            <w:r w:rsidRPr="007D0038">
              <w:rPr>
                <w:lang w:val="en-US"/>
              </w:rPr>
              <w:t>.2018.0028</w:t>
            </w:r>
          </w:p>
        </w:tc>
      </w:tr>
      <w:tr w:rsidR="00C521C1" w:rsidRPr="007D0038" w14:paraId="4131EEAF" w14:textId="77777777" w:rsidTr="00B16208">
        <w:trPr>
          <w:jc w:val="center"/>
        </w:trPr>
        <w:tc>
          <w:tcPr>
            <w:tcW w:w="550" w:type="dxa"/>
            <w:vAlign w:val="center"/>
          </w:tcPr>
          <w:p w14:paraId="40D39A81" w14:textId="77777777" w:rsidR="00C521C1" w:rsidRPr="007D0038" w:rsidRDefault="00C521C1" w:rsidP="00B1620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  <w:vAlign w:val="center"/>
          </w:tcPr>
          <w:p w14:paraId="10DB1E9C" w14:textId="57D0859D" w:rsidR="00C521C1" w:rsidRPr="007D0038" w:rsidRDefault="00C521C1" w:rsidP="00C521C1">
            <w:pPr>
              <w:jc w:val="both"/>
              <w:rPr>
                <w:lang w:val="en-US"/>
              </w:rPr>
            </w:pPr>
            <w:r w:rsidRPr="007D0038">
              <w:rPr>
                <w:lang w:val="en-US"/>
              </w:rPr>
              <w:t xml:space="preserve">Dobrota, M., &amp; Jeremic, V. (2017). Shedding the Light on the Stability of University Rankings in the ICT Field. </w:t>
            </w:r>
            <w:r w:rsidRPr="007D0038">
              <w:rPr>
                <w:i/>
                <w:lang w:val="en-US"/>
              </w:rPr>
              <w:t>IETE Technical Review, 34</w:t>
            </w:r>
            <w:r w:rsidRPr="007D0038">
              <w:rPr>
                <w:lang w:val="en-US"/>
              </w:rPr>
              <w:t>(1), 75-82. doi:10.1080/02564602.2016.1144487</w:t>
            </w:r>
          </w:p>
        </w:tc>
      </w:tr>
      <w:tr w:rsidR="00C521C1" w:rsidRPr="007D0038" w14:paraId="530A7580" w14:textId="77777777" w:rsidTr="00B16208">
        <w:trPr>
          <w:jc w:val="center"/>
        </w:trPr>
        <w:tc>
          <w:tcPr>
            <w:tcW w:w="550" w:type="dxa"/>
            <w:vAlign w:val="center"/>
          </w:tcPr>
          <w:p w14:paraId="244ADF52" w14:textId="77777777" w:rsidR="00C521C1" w:rsidRPr="007D0038" w:rsidRDefault="00C521C1" w:rsidP="00B1620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  <w:vAlign w:val="center"/>
          </w:tcPr>
          <w:p w14:paraId="67661A43" w14:textId="008E2D85" w:rsidR="00C521C1" w:rsidRPr="007D0038" w:rsidRDefault="00C521C1" w:rsidP="00C521C1">
            <w:pPr>
              <w:jc w:val="both"/>
              <w:rPr>
                <w:lang w:val="en-US"/>
              </w:rPr>
            </w:pPr>
            <w:r w:rsidRPr="007D0038">
              <w:rPr>
                <w:lang w:val="en-US"/>
              </w:rPr>
              <w:t xml:space="preserve">Jeremic, V., </w:t>
            </w:r>
            <w:proofErr w:type="spellStart"/>
            <w:r w:rsidRPr="007D0038">
              <w:rPr>
                <w:lang w:val="en-US"/>
              </w:rPr>
              <w:t>Radojicic</w:t>
            </w:r>
            <w:proofErr w:type="spellEnd"/>
            <w:r w:rsidRPr="007D0038">
              <w:rPr>
                <w:lang w:val="en-US"/>
              </w:rPr>
              <w:t>, Z., &amp; Dobrota, M. (2017). Emerging Trends in the Development and Application of Composite Indicators (pp. 1-402). Hershey, PA: IGI Global. doi:10.4018/978-1-5225-0714-7</w:t>
            </w:r>
          </w:p>
        </w:tc>
      </w:tr>
      <w:tr w:rsidR="00C521C1" w:rsidRPr="007D0038" w14:paraId="4AD7F24C" w14:textId="77777777" w:rsidTr="00B16208">
        <w:trPr>
          <w:jc w:val="center"/>
        </w:trPr>
        <w:tc>
          <w:tcPr>
            <w:tcW w:w="550" w:type="dxa"/>
            <w:vAlign w:val="center"/>
          </w:tcPr>
          <w:p w14:paraId="26F5470E" w14:textId="77777777" w:rsidR="00C521C1" w:rsidRPr="007D0038" w:rsidRDefault="00C521C1" w:rsidP="00B1620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  <w:vAlign w:val="center"/>
          </w:tcPr>
          <w:p w14:paraId="2AB3B29D" w14:textId="697506A1" w:rsidR="00C521C1" w:rsidRPr="007D0038" w:rsidRDefault="00C521C1" w:rsidP="00C521C1">
            <w:pPr>
              <w:jc w:val="both"/>
              <w:rPr>
                <w:lang w:val="en-US"/>
              </w:rPr>
            </w:pPr>
            <w:proofErr w:type="spellStart"/>
            <w:r w:rsidRPr="007D0038">
              <w:rPr>
                <w:lang w:val="en-US"/>
              </w:rPr>
              <w:t>Ganic</w:t>
            </w:r>
            <w:proofErr w:type="spellEnd"/>
            <w:r w:rsidRPr="007D0038">
              <w:rPr>
                <w:lang w:val="en-US"/>
              </w:rPr>
              <w:t xml:space="preserve">, E., Dobrota, M., &amp; </w:t>
            </w:r>
            <w:proofErr w:type="spellStart"/>
            <w:r w:rsidRPr="007D0038">
              <w:rPr>
                <w:lang w:val="en-US"/>
              </w:rPr>
              <w:t>Babic</w:t>
            </w:r>
            <w:proofErr w:type="spellEnd"/>
            <w:r w:rsidRPr="007D0038">
              <w:rPr>
                <w:lang w:val="en-US"/>
              </w:rPr>
              <w:t xml:space="preserve">, O. (2016). Noise abatement measures at airports: Contributing factors and mutual dependence. </w:t>
            </w:r>
            <w:r w:rsidRPr="007D0038">
              <w:rPr>
                <w:i/>
                <w:lang w:val="en-US"/>
              </w:rPr>
              <w:t>Applied Acoustics, 112</w:t>
            </w:r>
            <w:r w:rsidRPr="007D0038">
              <w:rPr>
                <w:lang w:val="en-US"/>
              </w:rPr>
              <w:t xml:space="preserve">, 32-40. </w:t>
            </w:r>
            <w:proofErr w:type="gramStart"/>
            <w:r w:rsidRPr="007D0038">
              <w:rPr>
                <w:lang w:val="en-US"/>
              </w:rPr>
              <w:t>doi:10.1016/j.apacoust</w:t>
            </w:r>
            <w:proofErr w:type="gramEnd"/>
            <w:r w:rsidRPr="007D0038">
              <w:rPr>
                <w:lang w:val="en-US"/>
              </w:rPr>
              <w:t>.2016.05.007. (M22, IF2016:1.921)</w:t>
            </w:r>
          </w:p>
        </w:tc>
      </w:tr>
      <w:tr w:rsidR="00C521C1" w:rsidRPr="007D0038" w14:paraId="24D4BC9D" w14:textId="77777777" w:rsidTr="00B16208">
        <w:trPr>
          <w:jc w:val="center"/>
        </w:trPr>
        <w:tc>
          <w:tcPr>
            <w:tcW w:w="550" w:type="dxa"/>
            <w:vAlign w:val="center"/>
          </w:tcPr>
          <w:p w14:paraId="1C3CB8B4" w14:textId="77777777" w:rsidR="00C521C1" w:rsidRPr="007D0038" w:rsidRDefault="00C521C1" w:rsidP="00B1620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  <w:vAlign w:val="center"/>
          </w:tcPr>
          <w:p w14:paraId="60868CCF" w14:textId="498C3AFC" w:rsidR="00C521C1" w:rsidRPr="007D0038" w:rsidRDefault="00C521C1" w:rsidP="00C521C1">
            <w:pPr>
              <w:jc w:val="both"/>
              <w:rPr>
                <w:lang w:val="en-US"/>
              </w:rPr>
            </w:pPr>
            <w:r w:rsidRPr="007D0038">
              <w:rPr>
                <w:lang w:val="en-US"/>
              </w:rPr>
              <w:t xml:space="preserve">Dobrota, M., </w:t>
            </w:r>
            <w:proofErr w:type="spellStart"/>
            <w:r w:rsidRPr="007D0038">
              <w:rPr>
                <w:lang w:val="en-US"/>
              </w:rPr>
              <w:t>Bulajic</w:t>
            </w:r>
            <w:proofErr w:type="spellEnd"/>
            <w:r w:rsidRPr="007D0038">
              <w:rPr>
                <w:lang w:val="en-US"/>
              </w:rPr>
              <w:t xml:space="preserve">, M., </w:t>
            </w:r>
            <w:proofErr w:type="spellStart"/>
            <w:r w:rsidRPr="007D0038">
              <w:rPr>
                <w:lang w:val="en-US"/>
              </w:rPr>
              <w:t>Bornmann</w:t>
            </w:r>
            <w:proofErr w:type="spellEnd"/>
            <w:r w:rsidRPr="007D0038">
              <w:rPr>
                <w:lang w:val="en-US"/>
              </w:rPr>
              <w:t xml:space="preserve">, L., &amp; Jeremic, V. (2016). A New Approach to QS University Ranking Using Composite I-distance Indicator: Uncertainty and Sensitivity Analyses. </w:t>
            </w:r>
            <w:r w:rsidRPr="007D0038">
              <w:rPr>
                <w:i/>
                <w:lang w:val="en-US"/>
              </w:rPr>
              <w:t>Journal of the Association for Information Science and Technology</w:t>
            </w:r>
            <w:r w:rsidRPr="007D0038">
              <w:rPr>
                <w:lang w:val="en-US"/>
              </w:rPr>
              <w:t xml:space="preserve">, </w:t>
            </w:r>
            <w:r w:rsidRPr="007D0038">
              <w:rPr>
                <w:i/>
                <w:lang w:val="en-US"/>
              </w:rPr>
              <w:t>67</w:t>
            </w:r>
            <w:r w:rsidRPr="007D0038">
              <w:rPr>
                <w:lang w:val="en-US"/>
              </w:rPr>
              <w:t>(1), 200-211. doi:10.1002/asi.23355. ISSN: 2330-1643. (M21, IF 2016:2.322)</w:t>
            </w:r>
          </w:p>
        </w:tc>
      </w:tr>
      <w:tr w:rsidR="00C521C1" w:rsidRPr="007D0038" w14:paraId="4D7A8439" w14:textId="77777777" w:rsidTr="00B16208">
        <w:trPr>
          <w:jc w:val="center"/>
        </w:trPr>
        <w:tc>
          <w:tcPr>
            <w:tcW w:w="550" w:type="dxa"/>
            <w:vAlign w:val="center"/>
          </w:tcPr>
          <w:p w14:paraId="1B39CF42" w14:textId="77777777" w:rsidR="00C521C1" w:rsidRPr="007D0038" w:rsidRDefault="00C521C1" w:rsidP="00B1620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  <w:vAlign w:val="center"/>
          </w:tcPr>
          <w:p w14:paraId="13D0D4A5" w14:textId="0D8705D2" w:rsidR="00C521C1" w:rsidRPr="007D0038" w:rsidRDefault="00C521C1" w:rsidP="00C521C1">
            <w:pPr>
              <w:jc w:val="both"/>
              <w:rPr>
                <w:lang w:val="en-US"/>
              </w:rPr>
            </w:pPr>
            <w:r w:rsidRPr="007D0038">
              <w:rPr>
                <w:lang w:val="en-US"/>
              </w:rPr>
              <w:t xml:space="preserve">Dobrota, M., </w:t>
            </w:r>
            <w:proofErr w:type="spellStart"/>
            <w:r w:rsidRPr="007D0038">
              <w:rPr>
                <w:lang w:val="en-US"/>
              </w:rPr>
              <w:t>Martic</w:t>
            </w:r>
            <w:proofErr w:type="spellEnd"/>
            <w:r w:rsidRPr="007D0038">
              <w:rPr>
                <w:lang w:val="en-US"/>
              </w:rPr>
              <w:t xml:space="preserve">, M., </w:t>
            </w:r>
            <w:proofErr w:type="spellStart"/>
            <w:r w:rsidRPr="007D0038">
              <w:rPr>
                <w:lang w:val="en-US"/>
              </w:rPr>
              <w:t>Bulajic</w:t>
            </w:r>
            <w:proofErr w:type="spellEnd"/>
            <w:r w:rsidRPr="007D0038">
              <w:rPr>
                <w:lang w:val="en-US"/>
              </w:rPr>
              <w:t xml:space="preserve">, M., &amp; Jeremic, V. (2015). Two-phased composite I-distance indicator approach for evaluation of countries’ information development, </w:t>
            </w:r>
            <w:r w:rsidRPr="007D0038">
              <w:rPr>
                <w:i/>
                <w:lang w:val="en-US"/>
              </w:rPr>
              <w:t>Telecommunications Policy, 39</w:t>
            </w:r>
            <w:r w:rsidRPr="007D0038">
              <w:rPr>
                <w:lang w:val="en-US"/>
              </w:rPr>
              <w:t xml:space="preserve">(5), 406-420. </w:t>
            </w:r>
            <w:proofErr w:type="spellStart"/>
            <w:r w:rsidRPr="007D0038">
              <w:rPr>
                <w:lang w:val="en-US"/>
              </w:rPr>
              <w:t>doi</w:t>
            </w:r>
            <w:proofErr w:type="spellEnd"/>
            <w:r w:rsidRPr="007D0038">
              <w:rPr>
                <w:lang w:val="en-US"/>
              </w:rPr>
              <w:t>: 10.1016/j.telpol.2015.03.003. (M22, IF2015:0.982)</w:t>
            </w:r>
          </w:p>
        </w:tc>
      </w:tr>
      <w:tr w:rsidR="00C521C1" w:rsidRPr="007D0038" w14:paraId="40FF2295" w14:textId="77777777" w:rsidTr="00B16208">
        <w:trPr>
          <w:jc w:val="center"/>
        </w:trPr>
        <w:tc>
          <w:tcPr>
            <w:tcW w:w="550" w:type="dxa"/>
            <w:vAlign w:val="center"/>
          </w:tcPr>
          <w:p w14:paraId="3D30AD96" w14:textId="77777777" w:rsidR="00C521C1" w:rsidRPr="007D0038" w:rsidRDefault="00C521C1" w:rsidP="00B1620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  <w:vAlign w:val="center"/>
          </w:tcPr>
          <w:p w14:paraId="0F801DAD" w14:textId="0F88712F" w:rsidR="00C521C1" w:rsidRPr="007D0038" w:rsidRDefault="00C521C1" w:rsidP="00C521C1">
            <w:pPr>
              <w:jc w:val="both"/>
              <w:rPr>
                <w:lang w:val="en-US"/>
              </w:rPr>
            </w:pPr>
            <w:r w:rsidRPr="007D0038">
              <w:rPr>
                <w:lang w:val="en-US"/>
              </w:rPr>
              <w:t xml:space="preserve">Dobrota, M., &amp; Dobrota, M. (2016). ARWU Ranking Uncertainty and Sensitivity: What if the Award Factor was Excluded? </w:t>
            </w:r>
            <w:r w:rsidRPr="007D0038">
              <w:rPr>
                <w:i/>
                <w:lang w:val="en-US"/>
              </w:rPr>
              <w:t>Journal of the Association for Information Science and Technology</w:t>
            </w:r>
            <w:r w:rsidRPr="007D0038">
              <w:rPr>
                <w:lang w:val="en-US"/>
              </w:rPr>
              <w:t xml:space="preserve">, </w:t>
            </w:r>
            <w:r w:rsidRPr="007D0038">
              <w:rPr>
                <w:i/>
                <w:lang w:val="en-US"/>
              </w:rPr>
              <w:t>67</w:t>
            </w:r>
            <w:r w:rsidRPr="007D0038">
              <w:rPr>
                <w:lang w:val="en-US"/>
              </w:rPr>
              <w:t>(2), 480-482. doi:10.1002/asi.23527. ISSN: 2330-1643. (M21, IF2016:2.322)</w:t>
            </w:r>
          </w:p>
        </w:tc>
      </w:tr>
      <w:tr w:rsidR="00C521C1" w:rsidRPr="007D0038" w14:paraId="216A6502" w14:textId="77777777" w:rsidTr="00B16208">
        <w:trPr>
          <w:jc w:val="center"/>
        </w:trPr>
        <w:tc>
          <w:tcPr>
            <w:tcW w:w="550" w:type="dxa"/>
            <w:vAlign w:val="center"/>
          </w:tcPr>
          <w:p w14:paraId="3E06AFF9" w14:textId="77777777" w:rsidR="00C521C1" w:rsidRPr="007D0038" w:rsidRDefault="00C521C1" w:rsidP="00B1620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  <w:vAlign w:val="center"/>
          </w:tcPr>
          <w:p w14:paraId="2199B967" w14:textId="29B0123D" w:rsidR="00C521C1" w:rsidRPr="007D0038" w:rsidRDefault="00C521C1" w:rsidP="00C521C1">
            <w:pPr>
              <w:jc w:val="both"/>
              <w:rPr>
                <w:lang w:val="en-US"/>
              </w:rPr>
            </w:pPr>
            <w:r w:rsidRPr="007D0038">
              <w:rPr>
                <w:lang w:val="en-US"/>
              </w:rPr>
              <w:t xml:space="preserve">Horvat, A., Dobrota, M., </w:t>
            </w:r>
            <w:proofErr w:type="spellStart"/>
            <w:r w:rsidRPr="007D0038">
              <w:rPr>
                <w:lang w:val="en-US"/>
              </w:rPr>
              <w:t>Krsmanovic</w:t>
            </w:r>
            <w:proofErr w:type="spellEnd"/>
            <w:r w:rsidRPr="007D0038">
              <w:rPr>
                <w:lang w:val="en-US"/>
              </w:rPr>
              <w:t xml:space="preserve">, M., &amp; </w:t>
            </w:r>
            <w:proofErr w:type="spellStart"/>
            <w:r w:rsidRPr="007D0038">
              <w:rPr>
                <w:lang w:val="en-US"/>
              </w:rPr>
              <w:t>Cudanov</w:t>
            </w:r>
            <w:proofErr w:type="spellEnd"/>
            <w:r w:rsidRPr="007D0038">
              <w:rPr>
                <w:lang w:val="en-US"/>
              </w:rPr>
              <w:t xml:space="preserve">, M. (2015). Student Perception of Moodle LMS: A Satisfaction and Significance Analysis. </w:t>
            </w:r>
            <w:r w:rsidRPr="007D0038">
              <w:rPr>
                <w:i/>
                <w:lang w:val="en-US"/>
              </w:rPr>
              <w:t>Interactive Learning Environments, 23</w:t>
            </w:r>
            <w:r w:rsidRPr="007D0038">
              <w:rPr>
                <w:lang w:val="en-US"/>
              </w:rPr>
              <w:t xml:space="preserve">(4), 515-527. doi:10.1080/10494820.2013.788033. </w:t>
            </w:r>
          </w:p>
        </w:tc>
      </w:tr>
      <w:tr w:rsidR="00C521C1" w:rsidRPr="007D0038" w14:paraId="5984FC5C" w14:textId="77777777" w:rsidTr="00A3499C">
        <w:trPr>
          <w:jc w:val="center"/>
        </w:trPr>
        <w:tc>
          <w:tcPr>
            <w:tcW w:w="10172" w:type="dxa"/>
            <w:gridSpan w:val="12"/>
          </w:tcPr>
          <w:p w14:paraId="7A458ED2" w14:textId="77777777" w:rsidR="00C521C1" w:rsidRPr="007D0038" w:rsidRDefault="00C521C1" w:rsidP="00C521C1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Summary of the teacher's research activity</w:t>
            </w:r>
          </w:p>
        </w:tc>
      </w:tr>
      <w:tr w:rsidR="00C521C1" w:rsidRPr="007D0038" w14:paraId="33158CE2" w14:textId="77777777" w:rsidTr="00117595">
        <w:trPr>
          <w:jc w:val="center"/>
        </w:trPr>
        <w:tc>
          <w:tcPr>
            <w:tcW w:w="4330" w:type="dxa"/>
            <w:gridSpan w:val="6"/>
          </w:tcPr>
          <w:p w14:paraId="5DD228D1" w14:textId="77777777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Total number of citations, excl. self-citations</w:t>
            </w:r>
          </w:p>
        </w:tc>
        <w:tc>
          <w:tcPr>
            <w:tcW w:w="5842" w:type="dxa"/>
            <w:gridSpan w:val="6"/>
          </w:tcPr>
          <w:p w14:paraId="6274BA22" w14:textId="70245B52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>100 (</w:t>
            </w:r>
            <w:proofErr w:type="spellStart"/>
            <w:r w:rsidRPr="007D0038">
              <w:rPr>
                <w:rFonts w:eastAsiaTheme="minorHAnsi"/>
                <w:lang w:val="en-US" w:eastAsia="en-US"/>
              </w:rPr>
              <w:t>WoS</w:t>
            </w:r>
            <w:proofErr w:type="spellEnd"/>
            <w:r w:rsidRPr="007D0038">
              <w:rPr>
                <w:rFonts w:eastAsiaTheme="minorHAnsi"/>
                <w:lang w:val="en-US" w:eastAsia="en-US"/>
              </w:rPr>
              <w:t>), 105 (Scopus), 311 (Google Scholar)</w:t>
            </w:r>
          </w:p>
        </w:tc>
      </w:tr>
      <w:tr w:rsidR="00C521C1" w:rsidRPr="007D0038" w14:paraId="63D67014" w14:textId="77777777" w:rsidTr="00117595">
        <w:trPr>
          <w:jc w:val="center"/>
        </w:trPr>
        <w:tc>
          <w:tcPr>
            <w:tcW w:w="4330" w:type="dxa"/>
            <w:gridSpan w:val="6"/>
          </w:tcPr>
          <w:p w14:paraId="5CCA8E78" w14:textId="77777777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Total number of SCI (SSCI) papers</w:t>
            </w:r>
          </w:p>
        </w:tc>
        <w:tc>
          <w:tcPr>
            <w:tcW w:w="5842" w:type="dxa"/>
            <w:gridSpan w:val="6"/>
          </w:tcPr>
          <w:p w14:paraId="61C87FA9" w14:textId="5BA96120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17</w:t>
            </w:r>
          </w:p>
        </w:tc>
      </w:tr>
      <w:tr w:rsidR="00C521C1" w:rsidRPr="007D0038" w14:paraId="23197F82" w14:textId="77777777" w:rsidTr="00117595">
        <w:trPr>
          <w:jc w:val="center"/>
        </w:trPr>
        <w:tc>
          <w:tcPr>
            <w:tcW w:w="4330" w:type="dxa"/>
            <w:gridSpan w:val="6"/>
          </w:tcPr>
          <w:p w14:paraId="34968882" w14:textId="77777777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Current participation in projects</w:t>
            </w:r>
          </w:p>
        </w:tc>
        <w:tc>
          <w:tcPr>
            <w:tcW w:w="2113" w:type="dxa"/>
            <w:gridSpan w:val="2"/>
          </w:tcPr>
          <w:p w14:paraId="0DFFA385" w14:textId="74F5A600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National: 3</w:t>
            </w:r>
          </w:p>
        </w:tc>
        <w:tc>
          <w:tcPr>
            <w:tcW w:w="3729" w:type="dxa"/>
            <w:gridSpan w:val="4"/>
          </w:tcPr>
          <w:p w14:paraId="2330D2F3" w14:textId="5087F658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International: 1</w:t>
            </w:r>
          </w:p>
        </w:tc>
      </w:tr>
      <w:tr w:rsidR="00C521C1" w:rsidRPr="007D0038" w14:paraId="044D5AA7" w14:textId="77777777" w:rsidTr="00117595">
        <w:trPr>
          <w:jc w:val="center"/>
        </w:trPr>
        <w:tc>
          <w:tcPr>
            <w:tcW w:w="1540" w:type="dxa"/>
            <w:gridSpan w:val="2"/>
          </w:tcPr>
          <w:p w14:paraId="243D5FCA" w14:textId="77777777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Research visits</w:t>
            </w:r>
          </w:p>
        </w:tc>
        <w:tc>
          <w:tcPr>
            <w:tcW w:w="8632" w:type="dxa"/>
            <w:gridSpan w:val="10"/>
          </w:tcPr>
          <w:p w14:paraId="61909FBF" w14:textId="245684BD" w:rsidR="00C521C1" w:rsidRPr="007D0038" w:rsidRDefault="00C521C1" w:rsidP="00C521C1">
            <w:pPr>
              <w:jc w:val="both"/>
              <w:textAlignment w:val="top"/>
              <w:rPr>
                <w:lang w:val="en-US"/>
              </w:rPr>
            </w:pPr>
            <w:r w:rsidRPr="007D0038">
              <w:rPr>
                <w:lang w:val="en-US"/>
              </w:rPr>
              <w:t>Master Studies Development Program (MSDP)</w:t>
            </w:r>
            <w:r w:rsidR="00117595" w:rsidRPr="007D0038">
              <w:rPr>
                <w:lang w:val="en-US"/>
              </w:rPr>
              <w:t xml:space="preserve">, </w:t>
            </w:r>
            <w:r w:rsidRPr="007D0038">
              <w:rPr>
                <w:lang w:val="en-US"/>
              </w:rPr>
              <w:t>organized by World University Service (WUS) Austria</w:t>
            </w:r>
          </w:p>
        </w:tc>
      </w:tr>
      <w:tr w:rsidR="00C521C1" w:rsidRPr="007D0038" w14:paraId="5991EB0E" w14:textId="77777777" w:rsidTr="00A3499C">
        <w:trPr>
          <w:jc w:val="center"/>
        </w:trPr>
        <w:tc>
          <w:tcPr>
            <w:tcW w:w="10172" w:type="dxa"/>
            <w:gridSpan w:val="12"/>
          </w:tcPr>
          <w:p w14:paraId="30E19806" w14:textId="1AB0B16A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Other relevant facts:</w:t>
            </w:r>
          </w:p>
        </w:tc>
      </w:tr>
    </w:tbl>
    <w:p w14:paraId="4DF35FDC" w14:textId="77777777" w:rsidR="00FC5D9B" w:rsidRPr="007D0038" w:rsidRDefault="00FC5D9B" w:rsidP="00FC5D9B">
      <w:pPr>
        <w:rPr>
          <w:sz w:val="2"/>
          <w:lang w:val="en-US"/>
        </w:rPr>
      </w:pPr>
    </w:p>
    <w:sectPr w:rsidR="00FC5D9B" w:rsidRPr="007D0038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7BE43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23D28162"/>
    <w:lvl w:ilvl="0" w:tplc="23E8DC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1NzA2NTYztDA2tbBU0lEKTi0uzszPAykwrAUAbpnuwywAAAA="/>
  </w:docVars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1759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6F36DF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03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16208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B4351"/>
    <w:rsid w:val="00BC42EB"/>
    <w:rsid w:val="00BD21BD"/>
    <w:rsid w:val="00BD626C"/>
    <w:rsid w:val="00BD6A75"/>
    <w:rsid w:val="00BE3864"/>
    <w:rsid w:val="00C2058D"/>
    <w:rsid w:val="00C32875"/>
    <w:rsid w:val="00C41E04"/>
    <w:rsid w:val="00C521C1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39B7"/>
    <w:rsid w:val="00DD7048"/>
    <w:rsid w:val="00DE24F6"/>
    <w:rsid w:val="00DF7C5A"/>
    <w:rsid w:val="00E07495"/>
    <w:rsid w:val="00E15F42"/>
    <w:rsid w:val="00E26193"/>
    <w:rsid w:val="00E335A1"/>
    <w:rsid w:val="00E35AB2"/>
    <w:rsid w:val="00E440C9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17F77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11E5EDDB-E714-4075-BED5-152DCBF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4412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Veljko Jeremic</cp:lastModifiedBy>
  <cp:revision>18</cp:revision>
  <cp:lastPrinted>2012-02-13T18:34:00Z</cp:lastPrinted>
  <dcterms:created xsi:type="dcterms:W3CDTF">2014-03-26T18:33:00Z</dcterms:created>
  <dcterms:modified xsi:type="dcterms:W3CDTF">2019-02-02T08:39:00Z</dcterms:modified>
</cp:coreProperties>
</file>